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16FB" w:rsidRPr="00770510" w:rsidRDefault="003016FB" w:rsidP="009807EE">
      <w:pPr>
        <w:bidi/>
        <w:jc w:val="both"/>
        <w:rPr>
          <w:b/>
          <w:bCs/>
          <w:sz w:val="2"/>
          <w:szCs w:val="2"/>
        </w:rPr>
      </w:pPr>
    </w:p>
    <w:p w:rsidR="00AB3A34" w:rsidRPr="00830B77" w:rsidRDefault="000B0E55" w:rsidP="00830B77">
      <w:pPr>
        <w:bidi/>
        <w:jc w:val="both"/>
        <w:rPr>
          <w:rFonts w:cs="Simple Bold Jut Out"/>
          <w:b/>
          <w:bCs/>
          <w:color w:val="FF0000"/>
          <w:sz w:val="32"/>
          <w:szCs w:val="32"/>
          <w:rtl/>
        </w:rPr>
      </w:pPr>
      <w:r w:rsidRPr="00770510">
        <w:rPr>
          <w:rFonts w:cs="Simple Bold Jut Out"/>
          <w:b/>
          <w:bCs/>
          <w:noProof/>
          <w:color w:val="FF0000"/>
          <w:sz w:val="32"/>
          <w:szCs w:val="32"/>
        </w:rPr>
        <w:drawing>
          <wp:inline distT="0" distB="0" distL="0" distR="0">
            <wp:extent cx="6858000" cy="1000125"/>
            <wp:effectExtent l="0" t="0" r="0" b="0"/>
            <wp:docPr id="1" name="صورة 2" descr="شعار نشرة الثوابت.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2" descr="شعار نشرة الثوابت.bmp"/>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1000125"/>
                    </a:xfrm>
                    <a:prstGeom prst="rect">
                      <a:avLst/>
                    </a:prstGeom>
                    <a:noFill/>
                    <a:ln>
                      <a:noFill/>
                    </a:ln>
                  </pic:spPr>
                </pic:pic>
              </a:graphicData>
            </a:graphic>
          </wp:inline>
        </w:drawing>
      </w:r>
      <w:r w:rsidR="00830B77" w:rsidRPr="00830B77">
        <w:rPr>
          <w:rFonts w:ascii="Arial" w:hAnsi="Arial"/>
          <w:b/>
          <w:bCs/>
          <w:rtl/>
        </w:rPr>
        <w:t>خبر يوم الاربعاء 25 نوفمبر2020م</w:t>
      </w:r>
    </w:p>
    <w:p w:rsidR="00612E11" w:rsidRPr="00AB3A34" w:rsidRDefault="00AB3A34" w:rsidP="00AB3A34">
      <w:pPr>
        <w:bidi/>
        <w:jc w:val="both"/>
        <w:rPr>
          <w:rFonts w:cs="Simple Bold Jut Out"/>
          <w:b/>
          <w:bCs/>
          <w:color w:val="FF0000"/>
          <w:sz w:val="32"/>
          <w:szCs w:val="32"/>
        </w:rPr>
      </w:pPr>
      <w:r>
        <w:rPr>
          <w:rFonts w:cs="Simple Bold Jut Out" w:hint="cs"/>
          <w:b/>
          <w:bCs/>
          <w:color w:val="FF0000"/>
          <w:sz w:val="32"/>
          <w:szCs w:val="32"/>
          <w:rtl/>
        </w:rPr>
        <w:t xml:space="preserve"> اثيوبيا الى |أين ؟ </w:t>
      </w:r>
      <w:r w:rsidRPr="00AB3A34">
        <w:rPr>
          <w:rFonts w:cs="Simple Bold Jut Out" w:hint="cs"/>
          <w:b/>
          <w:bCs/>
          <w:sz w:val="32"/>
          <w:szCs w:val="32"/>
          <w:rtl/>
        </w:rPr>
        <w:t>رسالة قوية وغاضبة من الاتحاد الاوروبي للحكومة الاثيوبية</w:t>
      </w:r>
    </w:p>
    <w:p w:rsidR="00612E11" w:rsidRPr="00770510" w:rsidRDefault="00C17FE3" w:rsidP="00770510">
      <w:pPr>
        <w:bidi/>
        <w:jc w:val="both"/>
        <w:rPr>
          <w:rFonts w:ascii="Arial" w:hAnsi="Arial"/>
          <w:b/>
          <w:bCs/>
          <w:sz w:val="32"/>
          <w:szCs w:val="32"/>
          <w:rtl/>
        </w:rPr>
      </w:pPr>
      <w:r w:rsidRPr="00770510">
        <w:rPr>
          <w:rFonts w:ascii="Arial" w:hAnsi="Arial"/>
          <w:b/>
          <w:bCs/>
          <w:sz w:val="32"/>
          <w:szCs w:val="32"/>
          <w:rtl/>
        </w:rPr>
        <w:t xml:space="preserve">الاتحاد الاوروبي يدعو الى وقف الاعمال العدائية </w:t>
      </w:r>
      <w:r w:rsidR="00AB3A34" w:rsidRPr="00770510">
        <w:rPr>
          <w:rFonts w:ascii="Arial" w:hAnsi="Arial"/>
          <w:b/>
          <w:bCs/>
          <w:sz w:val="32"/>
          <w:szCs w:val="32"/>
          <w:rtl/>
        </w:rPr>
        <w:t>فورا</w:t>
      </w:r>
      <w:r w:rsidRPr="00770510">
        <w:rPr>
          <w:rFonts w:ascii="Arial" w:hAnsi="Arial"/>
          <w:b/>
          <w:bCs/>
          <w:sz w:val="32"/>
          <w:szCs w:val="32"/>
          <w:rtl/>
        </w:rPr>
        <w:t xml:space="preserve"> </w:t>
      </w:r>
      <w:r w:rsidR="00AB3A34" w:rsidRPr="00770510">
        <w:rPr>
          <w:rFonts w:ascii="Arial" w:hAnsi="Arial"/>
          <w:b/>
          <w:bCs/>
          <w:sz w:val="32"/>
          <w:szCs w:val="32"/>
          <w:rtl/>
        </w:rPr>
        <w:t>و</w:t>
      </w:r>
      <w:r w:rsidRPr="00770510">
        <w:rPr>
          <w:rFonts w:ascii="Arial" w:hAnsi="Arial"/>
          <w:b/>
          <w:bCs/>
          <w:sz w:val="32"/>
          <w:szCs w:val="32"/>
          <w:rtl/>
        </w:rPr>
        <w:t>تدخل طرف خارجي في الصراع في اشارة واضحة الى تدخل نظام افورقي  دون الاشارة ذكرهم بالاسم ولكن من المعروف لا يوجد طرف خارجي عيرهم وهذا مؤشر على ان المجتمع الدولي بدأ</w:t>
      </w:r>
      <w:r w:rsidR="00AB3A34" w:rsidRPr="00770510">
        <w:rPr>
          <w:rFonts w:ascii="Arial" w:hAnsi="Arial"/>
          <w:b/>
          <w:bCs/>
          <w:sz w:val="32"/>
          <w:szCs w:val="32"/>
          <w:rtl/>
        </w:rPr>
        <w:t xml:space="preserve"> يضيق ذرعا بتدخل نظام افورقي </w:t>
      </w:r>
      <w:r w:rsidR="00830B77" w:rsidRPr="00770510">
        <w:rPr>
          <w:rFonts w:ascii="Arial" w:hAnsi="Arial" w:hint="cs"/>
          <w:b/>
          <w:bCs/>
          <w:sz w:val="32"/>
          <w:szCs w:val="32"/>
          <w:rtl/>
        </w:rPr>
        <w:t xml:space="preserve">في الحرب في تجراي </w:t>
      </w:r>
      <w:r w:rsidR="00AB3A34" w:rsidRPr="00770510">
        <w:rPr>
          <w:rFonts w:ascii="Arial" w:hAnsi="Arial"/>
          <w:b/>
          <w:bCs/>
          <w:sz w:val="32"/>
          <w:szCs w:val="32"/>
          <w:rtl/>
        </w:rPr>
        <w:t xml:space="preserve"> </w:t>
      </w:r>
      <w:r w:rsidR="00830B77" w:rsidRPr="00770510">
        <w:rPr>
          <w:rFonts w:ascii="Arial" w:hAnsi="Arial" w:hint="cs"/>
          <w:b/>
          <w:bCs/>
          <w:sz w:val="32"/>
          <w:szCs w:val="32"/>
          <w:rtl/>
        </w:rPr>
        <w:t>فهل</w:t>
      </w:r>
      <w:r w:rsidR="00AB3A34" w:rsidRPr="00770510">
        <w:rPr>
          <w:rFonts w:ascii="Arial" w:hAnsi="Arial"/>
          <w:b/>
          <w:bCs/>
          <w:sz w:val="32"/>
          <w:szCs w:val="32"/>
          <w:rtl/>
        </w:rPr>
        <w:t xml:space="preserve"> </w:t>
      </w:r>
      <w:r w:rsidR="00830B77" w:rsidRPr="00770510">
        <w:rPr>
          <w:rFonts w:ascii="Arial" w:hAnsi="Arial" w:hint="cs"/>
          <w:b/>
          <w:bCs/>
          <w:sz w:val="32"/>
          <w:szCs w:val="32"/>
          <w:rtl/>
        </w:rPr>
        <w:t>س</w:t>
      </w:r>
      <w:r w:rsidR="00AB3A34" w:rsidRPr="00770510">
        <w:rPr>
          <w:rFonts w:ascii="Arial" w:hAnsi="Arial"/>
          <w:b/>
          <w:bCs/>
          <w:sz w:val="32"/>
          <w:szCs w:val="32"/>
          <w:rtl/>
        </w:rPr>
        <w:t>يكون هذا البيان البداية  من قبل المجتمع الدولي  في توجيه تهم</w:t>
      </w:r>
      <w:r w:rsidR="00830B77" w:rsidRPr="00770510">
        <w:rPr>
          <w:rFonts w:ascii="Arial" w:hAnsi="Arial" w:hint="cs"/>
          <w:b/>
          <w:bCs/>
          <w:sz w:val="32"/>
          <w:szCs w:val="32"/>
          <w:rtl/>
        </w:rPr>
        <w:t>ة</w:t>
      </w:r>
      <w:r w:rsidR="00AB3A34" w:rsidRPr="00770510">
        <w:rPr>
          <w:rFonts w:ascii="Arial" w:hAnsi="Arial"/>
          <w:b/>
          <w:bCs/>
          <w:sz w:val="32"/>
          <w:szCs w:val="32"/>
          <w:rtl/>
        </w:rPr>
        <w:t xml:space="preserve"> صريحة لنظام افورقي </w:t>
      </w:r>
      <w:r w:rsidR="00770510" w:rsidRPr="00770510">
        <w:rPr>
          <w:rFonts w:ascii="Arial" w:hAnsi="Arial" w:hint="cs"/>
          <w:b/>
          <w:bCs/>
          <w:sz w:val="32"/>
          <w:szCs w:val="32"/>
          <w:rtl/>
        </w:rPr>
        <w:t>ب</w:t>
      </w:r>
      <w:r w:rsidR="00AB3A34" w:rsidRPr="00770510">
        <w:rPr>
          <w:rFonts w:ascii="Arial" w:hAnsi="Arial"/>
          <w:b/>
          <w:bCs/>
          <w:sz w:val="32"/>
          <w:szCs w:val="32"/>
          <w:rtl/>
        </w:rPr>
        <w:t>التدخل العسكري في الحرب على تجراي</w:t>
      </w:r>
      <w:r w:rsidR="00830B77" w:rsidRPr="00770510">
        <w:rPr>
          <w:rFonts w:ascii="Arial" w:hAnsi="Arial" w:hint="cs"/>
          <w:b/>
          <w:bCs/>
          <w:sz w:val="32"/>
          <w:szCs w:val="32"/>
          <w:rtl/>
        </w:rPr>
        <w:t xml:space="preserve"> اذا لم تتوقف الحرب</w:t>
      </w:r>
      <w:r w:rsidR="00770510" w:rsidRPr="00770510">
        <w:rPr>
          <w:rFonts w:ascii="Arial" w:hAnsi="Arial" w:hint="cs"/>
          <w:b/>
          <w:bCs/>
          <w:sz w:val="32"/>
          <w:szCs w:val="32"/>
          <w:rtl/>
        </w:rPr>
        <w:t xml:space="preserve"> </w:t>
      </w:r>
      <w:r w:rsidR="00830B77" w:rsidRPr="00770510">
        <w:rPr>
          <w:rFonts w:ascii="Arial" w:hAnsi="Arial" w:hint="cs"/>
          <w:b/>
          <w:bCs/>
          <w:sz w:val="32"/>
          <w:szCs w:val="32"/>
          <w:rtl/>
        </w:rPr>
        <w:t>؟</w:t>
      </w:r>
      <w:r w:rsidR="00AB3A34" w:rsidRPr="00770510">
        <w:rPr>
          <w:rFonts w:ascii="Arial" w:hAnsi="Arial"/>
          <w:b/>
          <w:bCs/>
          <w:sz w:val="32"/>
          <w:szCs w:val="32"/>
          <w:rtl/>
        </w:rPr>
        <w:t xml:space="preserve"> </w:t>
      </w:r>
    </w:p>
    <w:p w:rsidR="00612E11" w:rsidRPr="00830B77" w:rsidRDefault="00AB3A34" w:rsidP="00830B77">
      <w:pPr>
        <w:bidi/>
        <w:jc w:val="both"/>
        <w:rPr>
          <w:rFonts w:ascii="Arial" w:hAnsi="Arial"/>
          <w:b/>
          <w:bCs/>
          <w:sz w:val="32"/>
          <w:szCs w:val="32"/>
        </w:rPr>
      </w:pPr>
      <w:r w:rsidRPr="00AB3A34">
        <w:rPr>
          <w:rFonts w:ascii="Arial" w:hAnsi="Arial"/>
          <w:b/>
          <w:bCs/>
          <w:sz w:val="32"/>
          <w:szCs w:val="32"/>
          <w:rtl/>
        </w:rPr>
        <w:t xml:space="preserve">نشر موقع الاتحاد الاوروبي  بيان من نائب الرئيس جوزيب بوريل </w:t>
      </w:r>
      <w:r w:rsidR="00830B77">
        <w:rPr>
          <w:rFonts w:ascii="Arial" w:hAnsi="Arial" w:hint="cs"/>
          <w:b/>
          <w:bCs/>
          <w:sz w:val="32"/>
          <w:szCs w:val="32"/>
          <w:rtl/>
        </w:rPr>
        <w:t>تحت عنوان :</w:t>
      </w:r>
    </w:p>
    <w:p w:rsidR="00612E11" w:rsidRPr="00830B77" w:rsidRDefault="00612E11" w:rsidP="009807EE">
      <w:pPr>
        <w:keepNext/>
        <w:keepLines/>
        <w:autoSpaceDE w:val="0"/>
        <w:autoSpaceDN w:val="0"/>
        <w:bidi/>
        <w:adjustRightInd w:val="0"/>
        <w:spacing w:before="150" w:after="450" w:line="312" w:lineRule="atLeast"/>
        <w:jc w:val="both"/>
        <w:rPr>
          <w:rFonts w:cs="Simple Bold Jut Out"/>
          <w:b/>
          <w:bCs/>
          <w:color w:val="FF0000"/>
          <w:sz w:val="48"/>
          <w:szCs w:val="48"/>
          <w:rtl/>
        </w:rPr>
      </w:pPr>
      <w:r w:rsidRPr="00830B77">
        <w:rPr>
          <w:rFonts w:cs="Simple Bold Jut Out"/>
          <w:b/>
          <w:bCs/>
          <w:color w:val="FF0000"/>
          <w:sz w:val="36"/>
          <w:szCs w:val="36"/>
          <w:rtl/>
        </w:rPr>
        <w:t>بيان الممثل السامي / نائب الرئيس جوزيب بوريل بشأن اجتماعه مع نائب رئيس الوزراء ووزير خارجية إثيوبيا  السي</w:t>
      </w:r>
      <w:r w:rsidR="002A22A1" w:rsidRPr="00830B77">
        <w:rPr>
          <w:rFonts w:cs="Simple Bold Jut Out"/>
          <w:b/>
          <w:bCs/>
          <w:color w:val="FF0000"/>
          <w:sz w:val="36"/>
          <w:szCs w:val="36"/>
          <w:rtl/>
        </w:rPr>
        <w:t>د د</w:t>
      </w:r>
      <w:r w:rsidR="009807EE" w:rsidRPr="00830B77">
        <w:rPr>
          <w:rFonts w:cs="Simple Bold Jut Out"/>
          <w:b/>
          <w:bCs/>
          <w:color w:val="FF0000"/>
          <w:sz w:val="36"/>
          <w:szCs w:val="36"/>
          <w:rtl/>
        </w:rPr>
        <w:t>ميكي م</w:t>
      </w:r>
      <w:r w:rsidRPr="00830B77">
        <w:rPr>
          <w:rFonts w:cs="Simple Bold Jut Out"/>
          <w:b/>
          <w:bCs/>
          <w:color w:val="FF0000"/>
          <w:sz w:val="36"/>
          <w:szCs w:val="36"/>
          <w:rtl/>
        </w:rPr>
        <w:t>كونن</w:t>
      </w:r>
    </w:p>
    <w:p w:rsidR="00AB3A34" w:rsidRPr="00612E11" w:rsidRDefault="000B0E55" w:rsidP="00AB3A34">
      <w:pPr>
        <w:keepNext/>
        <w:keepLines/>
        <w:autoSpaceDE w:val="0"/>
        <w:autoSpaceDN w:val="0"/>
        <w:bidi/>
        <w:adjustRightInd w:val="0"/>
        <w:spacing w:before="150" w:after="450" w:line="312" w:lineRule="atLeast"/>
        <w:jc w:val="both"/>
        <w:rPr>
          <w:rFonts w:ascii="droid_serifregular" w:hAnsi="droid_serifregular" w:cs="droid_serifregular"/>
          <w:b/>
          <w:bCs/>
          <w:color w:val="113355"/>
          <w:sz w:val="44"/>
          <w:szCs w:val="44"/>
        </w:rPr>
      </w:pPr>
      <w:r w:rsidRPr="00770510">
        <w:rPr>
          <w:rFonts w:ascii="droid_serifregular" w:hAnsi="droid_serifregular" w:cs="droid_serifregular"/>
          <w:b/>
          <w:bCs/>
          <w:noProof/>
          <w:color w:val="113355"/>
          <w:sz w:val="44"/>
          <w:szCs w:val="44"/>
        </w:rPr>
        <w:drawing>
          <wp:inline distT="0" distB="0" distL="0" distR="0">
            <wp:extent cx="914400" cy="1331595"/>
            <wp:effectExtent l="0" t="0" r="0" b="0"/>
            <wp:docPr id="2" name="صورة 0" descr="IMG_20201125_070425_08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0" descr="IMG_20201125_070425_082.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331595"/>
                    </a:xfrm>
                    <a:prstGeom prst="rect">
                      <a:avLst/>
                    </a:prstGeom>
                    <a:noFill/>
                    <a:ln>
                      <a:noFill/>
                    </a:ln>
                  </pic:spPr>
                </pic:pic>
              </a:graphicData>
            </a:graphic>
          </wp:inline>
        </w:drawing>
      </w:r>
      <w:r w:rsidR="00AB3A34">
        <w:rPr>
          <w:rFonts w:ascii="droid_serifregular" w:hAnsi="droid_serifregular" w:cs="droid_serifregular" w:hint="cs"/>
          <w:b/>
          <w:bCs/>
          <w:color w:val="113355"/>
          <w:sz w:val="44"/>
          <w:szCs w:val="44"/>
          <w:rtl/>
        </w:rPr>
        <w:t xml:space="preserve">  </w:t>
      </w:r>
      <w:r w:rsidRPr="00770510">
        <w:rPr>
          <w:rFonts w:ascii="droid_serifregular" w:hAnsi="droid_serifregular" w:cs="droid_serifregular"/>
          <w:b/>
          <w:bCs/>
          <w:noProof/>
          <w:color w:val="113355"/>
          <w:sz w:val="44"/>
          <w:szCs w:val="44"/>
        </w:rPr>
        <w:drawing>
          <wp:inline distT="0" distB="0" distL="0" distR="0">
            <wp:extent cx="1260475" cy="1223010"/>
            <wp:effectExtent l="0" t="0" r="0" b="0"/>
            <wp:docPr id="3" name="صورة 1" descr="تنزيل.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descr="تنزيل.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0475" cy="1223010"/>
                    </a:xfrm>
                    <a:prstGeom prst="rect">
                      <a:avLst/>
                    </a:prstGeom>
                    <a:noFill/>
                    <a:ln>
                      <a:noFill/>
                    </a:ln>
                  </pic:spPr>
                </pic:pic>
              </a:graphicData>
            </a:graphic>
          </wp:inline>
        </w:drawing>
      </w:r>
    </w:p>
    <w:p w:rsidR="00612E11" w:rsidRPr="00830B77" w:rsidRDefault="00612E11" w:rsidP="009807EE">
      <w:pPr>
        <w:autoSpaceDE w:val="0"/>
        <w:autoSpaceDN w:val="0"/>
        <w:bidi/>
        <w:adjustRightInd w:val="0"/>
        <w:spacing w:after="160" w:line="300" w:lineRule="atLeast"/>
        <w:jc w:val="both"/>
        <w:rPr>
          <w:rFonts w:ascii="Arial" w:hAnsi="Arial"/>
          <w:b/>
          <w:bCs/>
          <w:color w:val="333333"/>
        </w:rPr>
      </w:pPr>
      <w:r w:rsidRPr="00830B77">
        <w:rPr>
          <w:rFonts w:ascii="Arial" w:hAnsi="Arial"/>
          <w:b/>
          <w:bCs/>
          <w:color w:val="333333"/>
          <w:rtl/>
        </w:rPr>
        <w:t xml:space="preserve">بروكسل، 24/11/2020 </w:t>
      </w:r>
    </w:p>
    <w:p w:rsidR="00830B77" w:rsidRDefault="00612E11" w:rsidP="00830B77">
      <w:pPr>
        <w:autoSpaceDE w:val="0"/>
        <w:autoSpaceDN w:val="0"/>
        <w:bidi/>
        <w:adjustRightInd w:val="0"/>
        <w:spacing w:after="150" w:line="300" w:lineRule="atLeast"/>
        <w:jc w:val="both"/>
        <w:rPr>
          <w:rFonts w:ascii="Arial" w:hAnsi="Arial"/>
          <w:b/>
          <w:bCs/>
          <w:color w:val="333333"/>
          <w:sz w:val="28"/>
          <w:szCs w:val="28"/>
          <w:highlight w:val="white"/>
          <w:rtl/>
        </w:rPr>
      </w:pPr>
      <w:r w:rsidRPr="00830B77">
        <w:rPr>
          <w:rFonts w:ascii="Arial" w:hAnsi="Arial"/>
          <w:b/>
          <w:bCs/>
          <w:color w:val="333333"/>
          <w:sz w:val="28"/>
          <w:szCs w:val="28"/>
          <w:highlight w:val="white"/>
          <w:rtl/>
        </w:rPr>
        <w:t xml:space="preserve">التقيت اليوم في بروكسل بنائب رئيس الوزراء ووزير </w:t>
      </w:r>
      <w:r w:rsidR="002A22A1" w:rsidRPr="00830B77">
        <w:rPr>
          <w:rFonts w:ascii="Arial" w:hAnsi="Arial"/>
          <w:b/>
          <w:bCs/>
          <w:color w:val="333333"/>
          <w:sz w:val="28"/>
          <w:szCs w:val="28"/>
          <w:highlight w:val="white"/>
          <w:rtl/>
        </w:rPr>
        <w:t>خارجية إثيوبيا ، السيد د</w:t>
      </w:r>
      <w:r w:rsidR="009807EE" w:rsidRPr="00830B77">
        <w:rPr>
          <w:rFonts w:ascii="Arial" w:hAnsi="Arial"/>
          <w:b/>
          <w:bCs/>
          <w:color w:val="333333"/>
          <w:sz w:val="28"/>
          <w:szCs w:val="28"/>
          <w:highlight w:val="white"/>
          <w:rtl/>
        </w:rPr>
        <w:t>ميكي مكون</w:t>
      </w:r>
      <w:r w:rsidRPr="00830B77">
        <w:rPr>
          <w:rFonts w:ascii="Arial" w:hAnsi="Arial"/>
          <w:b/>
          <w:bCs/>
          <w:color w:val="333333"/>
          <w:sz w:val="28"/>
          <w:szCs w:val="28"/>
          <w:highlight w:val="white"/>
          <w:rtl/>
        </w:rPr>
        <w:t>ن</w:t>
      </w:r>
      <w:r w:rsidR="002A22A1" w:rsidRPr="00830B77">
        <w:rPr>
          <w:rFonts w:ascii="Arial" w:hAnsi="Arial" w:hint="cs"/>
          <w:b/>
          <w:bCs/>
          <w:color w:val="333333"/>
          <w:sz w:val="28"/>
          <w:szCs w:val="28"/>
          <w:highlight w:val="white"/>
          <w:rtl/>
        </w:rPr>
        <w:t xml:space="preserve"> </w:t>
      </w:r>
      <w:r w:rsidRPr="00830B77">
        <w:rPr>
          <w:rFonts w:ascii="Arial" w:hAnsi="Arial"/>
          <w:b/>
          <w:bCs/>
          <w:color w:val="333333"/>
          <w:sz w:val="28"/>
          <w:szCs w:val="28"/>
          <w:highlight w:val="white"/>
          <w:rtl/>
        </w:rPr>
        <w:t>لقد أعربت</w:t>
      </w:r>
      <w:r w:rsidR="002A22A1" w:rsidRPr="00830B77">
        <w:rPr>
          <w:rFonts w:ascii="Arial" w:hAnsi="Arial" w:hint="cs"/>
          <w:b/>
          <w:bCs/>
          <w:color w:val="333333"/>
          <w:sz w:val="28"/>
          <w:szCs w:val="28"/>
          <w:highlight w:val="white"/>
          <w:rtl/>
        </w:rPr>
        <w:t xml:space="preserve"> له</w:t>
      </w:r>
      <w:r w:rsidRPr="00830B77">
        <w:rPr>
          <w:rFonts w:ascii="Arial" w:hAnsi="Arial"/>
          <w:b/>
          <w:bCs/>
          <w:color w:val="333333"/>
          <w:sz w:val="28"/>
          <w:szCs w:val="28"/>
          <w:highlight w:val="white"/>
          <w:rtl/>
        </w:rPr>
        <w:t xml:space="preserve"> عن قلقي البالغ إزاء تزايد </w:t>
      </w:r>
      <w:r w:rsidR="009807EE" w:rsidRPr="00830B77">
        <w:rPr>
          <w:rFonts w:ascii="Arial" w:hAnsi="Arial" w:hint="cs"/>
          <w:b/>
          <w:bCs/>
          <w:color w:val="333333"/>
          <w:sz w:val="28"/>
          <w:szCs w:val="28"/>
          <w:highlight w:val="white"/>
          <w:rtl/>
        </w:rPr>
        <w:t xml:space="preserve"> عمليات </w:t>
      </w:r>
      <w:r w:rsidRPr="00830B77">
        <w:rPr>
          <w:rFonts w:ascii="Arial" w:hAnsi="Arial"/>
          <w:b/>
          <w:bCs/>
          <w:color w:val="333333"/>
          <w:sz w:val="28"/>
          <w:szCs w:val="28"/>
          <w:highlight w:val="white"/>
          <w:rtl/>
        </w:rPr>
        <w:t xml:space="preserve">العنف الموجه </w:t>
      </w:r>
      <w:r w:rsidR="009807EE" w:rsidRPr="00830B77">
        <w:rPr>
          <w:rFonts w:ascii="Arial" w:hAnsi="Arial" w:hint="cs"/>
          <w:b/>
          <w:bCs/>
          <w:color w:val="333333"/>
          <w:sz w:val="28"/>
          <w:szCs w:val="28"/>
          <w:highlight w:val="white"/>
          <w:rtl/>
        </w:rPr>
        <w:t>ضد</w:t>
      </w:r>
      <w:r w:rsidRPr="00830B77">
        <w:rPr>
          <w:rFonts w:ascii="Arial" w:hAnsi="Arial"/>
          <w:b/>
          <w:bCs/>
          <w:color w:val="333333"/>
          <w:sz w:val="28"/>
          <w:szCs w:val="28"/>
          <w:highlight w:val="white"/>
          <w:rtl/>
        </w:rPr>
        <w:t xml:space="preserve"> العرق ، وكثرة الضحايا وانتهاكات حقوق الإنسان والقانون الإنساني الدولي</w:t>
      </w:r>
      <w:r w:rsidRPr="00830B77">
        <w:rPr>
          <w:rFonts w:ascii="Arial" w:hAnsi="Arial"/>
          <w:b/>
          <w:bCs/>
          <w:color w:val="333333"/>
          <w:sz w:val="28"/>
          <w:szCs w:val="28"/>
          <w:highlight w:val="white"/>
        </w:rPr>
        <w:t> </w:t>
      </w:r>
      <w:r w:rsidRPr="00830B77">
        <w:rPr>
          <w:rFonts w:ascii="Arial" w:hAnsi="Arial"/>
          <w:b/>
          <w:bCs/>
          <w:color w:val="333333"/>
          <w:sz w:val="28"/>
          <w:szCs w:val="28"/>
          <w:highlight w:val="white"/>
          <w:rtl/>
        </w:rPr>
        <w:t>كما نقلت</w:t>
      </w:r>
      <w:r w:rsidR="009807EE" w:rsidRPr="00830B77">
        <w:rPr>
          <w:rFonts w:ascii="Arial" w:hAnsi="Arial" w:hint="cs"/>
          <w:b/>
          <w:bCs/>
          <w:color w:val="333333"/>
          <w:sz w:val="28"/>
          <w:szCs w:val="28"/>
          <w:highlight w:val="white"/>
          <w:rtl/>
        </w:rPr>
        <w:t xml:space="preserve"> له</w:t>
      </w:r>
      <w:r w:rsidRPr="00830B77">
        <w:rPr>
          <w:rFonts w:ascii="Arial" w:hAnsi="Arial"/>
          <w:b/>
          <w:bCs/>
          <w:color w:val="333333"/>
          <w:sz w:val="28"/>
          <w:szCs w:val="28"/>
          <w:highlight w:val="white"/>
          <w:rtl/>
        </w:rPr>
        <w:t xml:space="preserve"> </w:t>
      </w:r>
      <w:r w:rsidR="00C17FE3" w:rsidRPr="00830B77">
        <w:rPr>
          <w:rFonts w:ascii="Arial" w:hAnsi="Arial" w:hint="cs"/>
          <w:b/>
          <w:bCs/>
          <w:color w:val="333333"/>
          <w:sz w:val="28"/>
          <w:szCs w:val="28"/>
          <w:highlight w:val="white"/>
          <w:rtl/>
        </w:rPr>
        <w:t>وجهة نظري ب</w:t>
      </w:r>
      <w:r w:rsidRPr="00830B77">
        <w:rPr>
          <w:rFonts w:ascii="Arial" w:hAnsi="Arial"/>
          <w:b/>
          <w:bCs/>
          <w:color w:val="333333"/>
          <w:sz w:val="28"/>
          <w:szCs w:val="28"/>
          <w:highlight w:val="white"/>
          <w:rtl/>
        </w:rPr>
        <w:t>أن هذا الصراع يعمل بالفعل على زعزعة استقرار المنطقة بشكل خطير</w:t>
      </w:r>
      <w:r w:rsidRPr="00830B77">
        <w:rPr>
          <w:rFonts w:ascii="Arial" w:hAnsi="Arial"/>
          <w:b/>
          <w:bCs/>
          <w:color w:val="333333"/>
          <w:sz w:val="28"/>
          <w:szCs w:val="28"/>
          <w:highlight w:val="white"/>
        </w:rPr>
        <w:t>. </w:t>
      </w:r>
      <w:r w:rsidRPr="00830B77">
        <w:rPr>
          <w:rFonts w:ascii="Arial" w:hAnsi="Arial"/>
          <w:b/>
          <w:bCs/>
          <w:color w:val="333333"/>
          <w:sz w:val="28"/>
          <w:szCs w:val="28"/>
          <w:highlight w:val="white"/>
          <w:rtl/>
        </w:rPr>
        <w:t xml:space="preserve">كما ناقشت </w:t>
      </w:r>
      <w:r w:rsidR="009807EE" w:rsidRPr="00830B77">
        <w:rPr>
          <w:rFonts w:ascii="Arial" w:hAnsi="Arial" w:hint="cs"/>
          <w:b/>
          <w:bCs/>
          <w:color w:val="333333"/>
          <w:sz w:val="28"/>
          <w:szCs w:val="28"/>
          <w:highlight w:val="white"/>
          <w:rtl/>
        </w:rPr>
        <w:t xml:space="preserve"> معه </w:t>
      </w:r>
      <w:r w:rsidRPr="00830B77">
        <w:rPr>
          <w:rFonts w:ascii="Arial" w:hAnsi="Arial"/>
          <w:b/>
          <w:bCs/>
          <w:color w:val="333333"/>
          <w:sz w:val="28"/>
          <w:szCs w:val="28"/>
          <w:highlight w:val="white"/>
          <w:rtl/>
        </w:rPr>
        <w:t xml:space="preserve">تدهور الوضع الإنساني في إثيوبيا وفي المنطقة </w:t>
      </w:r>
      <w:r w:rsidR="009807EE" w:rsidRPr="00830B77">
        <w:rPr>
          <w:rFonts w:ascii="Arial" w:hAnsi="Arial"/>
          <w:b/>
          <w:bCs/>
          <w:color w:val="333333"/>
          <w:sz w:val="28"/>
          <w:szCs w:val="28"/>
          <w:highlight w:val="white"/>
          <w:rtl/>
        </w:rPr>
        <w:t xml:space="preserve"> ولا سيما </w:t>
      </w:r>
      <w:r w:rsidR="0063553A" w:rsidRPr="00830B77">
        <w:rPr>
          <w:rFonts w:ascii="Arial" w:hAnsi="Arial" w:hint="cs"/>
          <w:b/>
          <w:bCs/>
          <w:color w:val="333333"/>
          <w:sz w:val="28"/>
          <w:szCs w:val="28"/>
          <w:highlight w:val="white"/>
          <w:rtl/>
        </w:rPr>
        <w:t>عمليات النزوح</w:t>
      </w:r>
      <w:r w:rsidR="00C17FE3" w:rsidRPr="00830B77">
        <w:rPr>
          <w:rFonts w:ascii="Arial" w:hAnsi="Arial" w:hint="cs"/>
          <w:b/>
          <w:bCs/>
          <w:color w:val="333333"/>
          <w:sz w:val="28"/>
          <w:szCs w:val="28"/>
          <w:highlight w:val="white"/>
          <w:rtl/>
        </w:rPr>
        <w:t xml:space="preserve"> الكبيرة </w:t>
      </w:r>
      <w:r w:rsidR="0063553A" w:rsidRPr="00830B77">
        <w:rPr>
          <w:rFonts w:ascii="Arial" w:hAnsi="Arial" w:hint="cs"/>
          <w:b/>
          <w:bCs/>
          <w:color w:val="333333"/>
          <w:sz w:val="28"/>
          <w:szCs w:val="28"/>
          <w:highlight w:val="white"/>
          <w:rtl/>
        </w:rPr>
        <w:t xml:space="preserve"> الى </w:t>
      </w:r>
      <w:r w:rsidR="009807EE" w:rsidRPr="00830B77">
        <w:rPr>
          <w:rFonts w:ascii="Arial" w:hAnsi="Arial"/>
          <w:b/>
          <w:bCs/>
          <w:color w:val="333333"/>
          <w:sz w:val="28"/>
          <w:szCs w:val="28"/>
          <w:highlight w:val="white"/>
          <w:rtl/>
        </w:rPr>
        <w:t xml:space="preserve"> السودا</w:t>
      </w:r>
      <w:r w:rsidR="009807EE" w:rsidRPr="00830B77">
        <w:rPr>
          <w:rFonts w:ascii="Arial" w:hAnsi="Arial" w:hint="cs"/>
          <w:b/>
          <w:bCs/>
          <w:color w:val="333333"/>
          <w:sz w:val="28"/>
          <w:szCs w:val="28"/>
          <w:highlight w:val="white"/>
          <w:rtl/>
        </w:rPr>
        <w:t xml:space="preserve">ن </w:t>
      </w:r>
      <w:r w:rsidR="0063553A" w:rsidRPr="00830B77">
        <w:rPr>
          <w:rFonts w:ascii="Arial" w:hAnsi="Arial" w:hint="cs"/>
          <w:b/>
          <w:bCs/>
          <w:color w:val="333333"/>
          <w:sz w:val="28"/>
          <w:szCs w:val="28"/>
          <w:highlight w:val="white"/>
          <w:rtl/>
        </w:rPr>
        <w:t>وأكدت له</w:t>
      </w:r>
      <w:r w:rsidR="009807EE" w:rsidRPr="00830B77">
        <w:rPr>
          <w:rFonts w:ascii="Arial" w:hAnsi="Arial" w:hint="cs"/>
          <w:b/>
          <w:bCs/>
          <w:color w:val="333333"/>
          <w:sz w:val="28"/>
          <w:szCs w:val="28"/>
          <w:highlight w:val="white"/>
          <w:rtl/>
        </w:rPr>
        <w:t xml:space="preserve"> </w:t>
      </w:r>
      <w:r w:rsidR="002A22A1" w:rsidRPr="00830B77">
        <w:rPr>
          <w:rFonts w:ascii="Arial" w:hAnsi="Arial" w:hint="cs"/>
          <w:b/>
          <w:bCs/>
          <w:color w:val="333333"/>
          <w:sz w:val="28"/>
          <w:szCs w:val="28"/>
          <w:highlight w:val="white"/>
          <w:rtl/>
        </w:rPr>
        <w:t>بأنه</w:t>
      </w:r>
      <w:r w:rsidR="009807EE" w:rsidRPr="00830B77">
        <w:rPr>
          <w:rFonts w:ascii="Arial" w:hAnsi="Arial" w:hint="cs"/>
          <w:b/>
          <w:bCs/>
          <w:color w:val="333333"/>
          <w:sz w:val="28"/>
          <w:szCs w:val="28"/>
          <w:highlight w:val="white"/>
          <w:rtl/>
        </w:rPr>
        <w:t xml:space="preserve"> </w:t>
      </w:r>
      <w:r w:rsidR="009807EE" w:rsidRPr="00830B77">
        <w:rPr>
          <w:rFonts w:ascii="Arial" w:hAnsi="Arial"/>
          <w:b/>
          <w:bCs/>
          <w:color w:val="333333"/>
          <w:sz w:val="28"/>
          <w:szCs w:val="28"/>
          <w:highlight w:val="white"/>
        </w:rPr>
        <w:t xml:space="preserve"> </w:t>
      </w:r>
      <w:r w:rsidRPr="00830B77">
        <w:rPr>
          <w:rFonts w:ascii="Arial" w:hAnsi="Arial"/>
          <w:b/>
          <w:bCs/>
          <w:color w:val="333333"/>
          <w:sz w:val="28"/>
          <w:szCs w:val="28"/>
          <w:highlight w:val="white"/>
          <w:rtl/>
        </w:rPr>
        <w:t>يجب التمسك بالقانون الإنساني الدولي</w:t>
      </w:r>
      <w:r w:rsidR="009807EE" w:rsidRPr="00830B77">
        <w:rPr>
          <w:rFonts w:ascii="Arial" w:hAnsi="Arial" w:hint="cs"/>
          <w:b/>
          <w:bCs/>
          <w:color w:val="333333"/>
          <w:sz w:val="28"/>
          <w:szCs w:val="28"/>
          <w:highlight w:val="white"/>
          <w:rtl/>
        </w:rPr>
        <w:t xml:space="preserve"> و</w:t>
      </w:r>
      <w:r w:rsidRPr="00830B77">
        <w:rPr>
          <w:rFonts w:ascii="Arial" w:hAnsi="Arial"/>
          <w:b/>
          <w:bCs/>
          <w:color w:val="333333"/>
          <w:sz w:val="28"/>
          <w:szCs w:val="28"/>
          <w:highlight w:val="white"/>
        </w:rPr>
        <w:t> </w:t>
      </w:r>
      <w:r w:rsidRPr="00830B77">
        <w:rPr>
          <w:rFonts w:ascii="Arial" w:hAnsi="Arial"/>
          <w:b/>
          <w:bCs/>
          <w:color w:val="333333"/>
          <w:sz w:val="28"/>
          <w:szCs w:val="28"/>
          <w:highlight w:val="white"/>
          <w:rtl/>
        </w:rPr>
        <w:t xml:space="preserve">نيابة عن الاتحاد الأوروبي  دعوت إلى </w:t>
      </w:r>
      <w:r w:rsidR="0063553A" w:rsidRPr="00830B77">
        <w:rPr>
          <w:rFonts w:ascii="Arial" w:hAnsi="Arial" w:hint="cs"/>
          <w:b/>
          <w:bCs/>
          <w:color w:val="333333"/>
          <w:sz w:val="28"/>
          <w:szCs w:val="28"/>
          <w:highlight w:val="white"/>
          <w:rtl/>
        </w:rPr>
        <w:t xml:space="preserve"> اطلاق </w:t>
      </w:r>
      <w:r w:rsidRPr="00830B77">
        <w:rPr>
          <w:rFonts w:ascii="Arial" w:hAnsi="Arial"/>
          <w:b/>
          <w:bCs/>
          <w:color w:val="333333"/>
          <w:sz w:val="28"/>
          <w:szCs w:val="28"/>
          <w:highlight w:val="white"/>
          <w:rtl/>
        </w:rPr>
        <w:t>حرية الحركة الآمنة والحرة وحماية المدنيين والفئات الضعيفة والنازحين داخليًا</w:t>
      </w:r>
      <w:r w:rsidRPr="00830B77">
        <w:rPr>
          <w:rFonts w:ascii="Arial" w:hAnsi="Arial"/>
          <w:b/>
          <w:bCs/>
          <w:color w:val="333333"/>
          <w:sz w:val="28"/>
          <w:szCs w:val="28"/>
          <w:highlight w:val="white"/>
        </w:rPr>
        <w:t>.  </w:t>
      </w:r>
      <w:r w:rsidR="0063553A" w:rsidRPr="00830B77">
        <w:rPr>
          <w:rFonts w:ascii="Arial" w:hAnsi="Arial" w:hint="cs"/>
          <w:b/>
          <w:bCs/>
          <w:color w:val="333333"/>
          <w:sz w:val="28"/>
          <w:szCs w:val="28"/>
          <w:highlight w:val="white"/>
          <w:rtl/>
        </w:rPr>
        <w:t xml:space="preserve">كما أوضحت </w:t>
      </w:r>
      <w:r w:rsidRPr="00830B77">
        <w:rPr>
          <w:rFonts w:ascii="Arial" w:hAnsi="Arial"/>
          <w:b/>
          <w:bCs/>
          <w:color w:val="333333"/>
          <w:sz w:val="28"/>
          <w:szCs w:val="28"/>
          <w:highlight w:val="white"/>
          <w:rtl/>
        </w:rPr>
        <w:t>إن رسالة الاتحاد الأوروبي واضحة</w:t>
      </w:r>
      <w:r w:rsidR="0063553A" w:rsidRPr="00830B77">
        <w:rPr>
          <w:rFonts w:ascii="Arial" w:hAnsi="Arial" w:hint="cs"/>
          <w:b/>
          <w:bCs/>
          <w:color w:val="333333"/>
          <w:sz w:val="28"/>
          <w:szCs w:val="28"/>
          <w:highlight w:val="white"/>
          <w:rtl/>
        </w:rPr>
        <w:t xml:space="preserve"> </w:t>
      </w:r>
      <w:r w:rsidRPr="00830B77">
        <w:rPr>
          <w:rFonts w:ascii="Arial" w:hAnsi="Arial"/>
          <w:b/>
          <w:bCs/>
          <w:color w:val="333333"/>
          <w:sz w:val="28"/>
          <w:szCs w:val="28"/>
          <w:highlight w:val="white"/>
          <w:rtl/>
        </w:rPr>
        <w:t xml:space="preserve">: </w:t>
      </w:r>
      <w:r w:rsidR="009807EE" w:rsidRPr="00830B77">
        <w:rPr>
          <w:rFonts w:ascii="Arial" w:hAnsi="Arial" w:hint="cs"/>
          <w:b/>
          <w:bCs/>
          <w:color w:val="333333"/>
          <w:sz w:val="28"/>
          <w:szCs w:val="28"/>
          <w:highlight w:val="white"/>
          <w:rtl/>
        </w:rPr>
        <w:t>ت</w:t>
      </w:r>
      <w:r w:rsidRPr="00830B77">
        <w:rPr>
          <w:rFonts w:ascii="Arial" w:hAnsi="Arial"/>
          <w:b/>
          <w:bCs/>
          <w:color w:val="333333"/>
          <w:sz w:val="28"/>
          <w:szCs w:val="28"/>
          <w:highlight w:val="white"/>
          <w:rtl/>
        </w:rPr>
        <w:t xml:space="preserve">دعو جميع الأطراف إلى تهيئة الظروف التي من شأنها تسهيل الوصول دون عوائق إلى الأشخاص المحتاجين  ووقف الأعمال العدائية  </w:t>
      </w:r>
      <w:r w:rsidRPr="00830B77">
        <w:rPr>
          <w:rFonts w:ascii="Arial" w:hAnsi="Arial"/>
          <w:b/>
          <w:bCs/>
          <w:color w:val="333333"/>
          <w:sz w:val="28"/>
          <w:szCs w:val="28"/>
          <w:highlight w:val="yellow"/>
          <w:rtl/>
        </w:rPr>
        <w:t>و</w:t>
      </w:r>
      <w:r w:rsidR="00C17FE3" w:rsidRPr="00830B77">
        <w:rPr>
          <w:rFonts w:ascii="Arial" w:hAnsi="Arial" w:hint="cs"/>
          <w:b/>
          <w:bCs/>
          <w:color w:val="333333"/>
          <w:sz w:val="28"/>
          <w:szCs w:val="28"/>
          <w:highlight w:val="yellow"/>
          <w:rtl/>
        </w:rPr>
        <w:t>وقف</w:t>
      </w:r>
      <w:r w:rsidRPr="00830B77">
        <w:rPr>
          <w:rFonts w:ascii="Arial" w:hAnsi="Arial"/>
          <w:b/>
          <w:bCs/>
          <w:color w:val="333333"/>
          <w:sz w:val="28"/>
          <w:szCs w:val="28"/>
          <w:highlight w:val="yellow"/>
          <w:rtl/>
        </w:rPr>
        <w:t xml:space="preserve"> تدخل</w:t>
      </w:r>
      <w:r w:rsidR="009807EE" w:rsidRPr="00830B77">
        <w:rPr>
          <w:rFonts w:ascii="Arial" w:hAnsi="Arial"/>
          <w:b/>
          <w:bCs/>
          <w:color w:val="333333"/>
          <w:sz w:val="28"/>
          <w:szCs w:val="28"/>
          <w:highlight w:val="yellow"/>
          <w:rtl/>
        </w:rPr>
        <w:t xml:space="preserve"> أي طرف خارجي</w:t>
      </w:r>
      <w:r w:rsidRPr="00830B77">
        <w:rPr>
          <w:rFonts w:ascii="Arial" w:hAnsi="Arial"/>
          <w:b/>
          <w:bCs/>
          <w:color w:val="333333"/>
          <w:sz w:val="28"/>
          <w:szCs w:val="28"/>
          <w:highlight w:val="yellow"/>
          <w:rtl/>
        </w:rPr>
        <w:t xml:space="preserve"> </w:t>
      </w:r>
      <w:r w:rsidR="009807EE" w:rsidRPr="00830B77">
        <w:rPr>
          <w:rFonts w:ascii="Arial" w:hAnsi="Arial"/>
          <w:b/>
          <w:bCs/>
          <w:color w:val="333333"/>
          <w:sz w:val="28"/>
          <w:szCs w:val="28"/>
          <w:highlight w:val="white"/>
          <w:rtl/>
        </w:rPr>
        <w:t xml:space="preserve"> </w:t>
      </w:r>
      <w:r w:rsidRPr="00830B77">
        <w:rPr>
          <w:rFonts w:ascii="Arial" w:hAnsi="Arial"/>
          <w:b/>
          <w:bCs/>
          <w:color w:val="333333"/>
          <w:sz w:val="28"/>
          <w:szCs w:val="28"/>
          <w:highlight w:val="white"/>
          <w:rtl/>
        </w:rPr>
        <w:t>و</w:t>
      </w:r>
      <w:r w:rsidR="0063553A" w:rsidRPr="00830B77">
        <w:rPr>
          <w:rFonts w:ascii="Arial" w:hAnsi="Arial" w:hint="cs"/>
          <w:b/>
          <w:bCs/>
          <w:color w:val="333333"/>
          <w:sz w:val="28"/>
          <w:szCs w:val="28"/>
          <w:highlight w:val="white"/>
          <w:rtl/>
        </w:rPr>
        <w:t xml:space="preserve"> ضمان </w:t>
      </w:r>
      <w:r w:rsidRPr="00830B77">
        <w:rPr>
          <w:rFonts w:ascii="Arial" w:hAnsi="Arial"/>
          <w:b/>
          <w:bCs/>
          <w:color w:val="333333"/>
          <w:sz w:val="28"/>
          <w:szCs w:val="28"/>
          <w:highlight w:val="white"/>
          <w:rtl/>
        </w:rPr>
        <w:t>حرية الإعلام</w:t>
      </w:r>
      <w:r w:rsidR="0063553A" w:rsidRPr="00830B77">
        <w:rPr>
          <w:rFonts w:ascii="Arial" w:hAnsi="Arial" w:hint="cs"/>
          <w:b/>
          <w:bCs/>
          <w:color w:val="333333"/>
          <w:sz w:val="28"/>
          <w:szCs w:val="28"/>
          <w:highlight w:val="white"/>
          <w:rtl/>
        </w:rPr>
        <w:t xml:space="preserve"> كما اكدت على انه </w:t>
      </w:r>
      <w:r w:rsidR="002A22A1" w:rsidRPr="00830B77">
        <w:rPr>
          <w:rFonts w:ascii="Arial" w:hAnsi="Arial" w:hint="cs"/>
          <w:b/>
          <w:bCs/>
          <w:color w:val="333333"/>
          <w:sz w:val="28"/>
          <w:szCs w:val="28"/>
          <w:highlight w:val="white"/>
          <w:rtl/>
        </w:rPr>
        <w:t>ينبغي</w:t>
      </w:r>
      <w:r w:rsidR="0063553A" w:rsidRPr="00830B77">
        <w:rPr>
          <w:rFonts w:ascii="Arial" w:hAnsi="Arial" w:hint="cs"/>
          <w:b/>
          <w:bCs/>
          <w:color w:val="333333"/>
          <w:sz w:val="28"/>
          <w:szCs w:val="28"/>
          <w:highlight w:val="white"/>
          <w:rtl/>
        </w:rPr>
        <w:t xml:space="preserve">  السماح</w:t>
      </w:r>
      <w:r w:rsidR="009807EE" w:rsidRPr="00830B77">
        <w:rPr>
          <w:rFonts w:ascii="Arial" w:hAnsi="Arial"/>
          <w:b/>
          <w:bCs/>
          <w:color w:val="333333"/>
          <w:sz w:val="28"/>
          <w:szCs w:val="28"/>
          <w:highlight w:val="white"/>
        </w:rPr>
        <w:t xml:space="preserve"> </w:t>
      </w:r>
      <w:r w:rsidR="0063553A" w:rsidRPr="00830B77">
        <w:rPr>
          <w:rFonts w:ascii="Arial" w:hAnsi="Arial" w:hint="cs"/>
          <w:b/>
          <w:bCs/>
          <w:color w:val="333333"/>
          <w:sz w:val="28"/>
          <w:szCs w:val="28"/>
          <w:highlight w:val="white"/>
          <w:rtl/>
        </w:rPr>
        <w:t xml:space="preserve"> لل</w:t>
      </w:r>
      <w:r w:rsidRPr="00830B77">
        <w:rPr>
          <w:rFonts w:ascii="Arial" w:hAnsi="Arial"/>
          <w:b/>
          <w:bCs/>
          <w:color w:val="333333"/>
          <w:sz w:val="28"/>
          <w:szCs w:val="28"/>
          <w:highlight w:val="white"/>
          <w:rtl/>
        </w:rPr>
        <w:t xml:space="preserve">مبعوثين رفيعي المستوى المعينين من قبل رئيس الاتحاد الأفريقي </w:t>
      </w:r>
      <w:r w:rsidR="002A22A1" w:rsidRPr="00830B77">
        <w:rPr>
          <w:rFonts w:ascii="Arial" w:hAnsi="Arial" w:hint="cs"/>
          <w:b/>
          <w:bCs/>
          <w:color w:val="333333"/>
          <w:sz w:val="28"/>
          <w:szCs w:val="28"/>
          <w:highlight w:val="white"/>
          <w:rtl/>
        </w:rPr>
        <w:t>للمساهمة في فتح مجال ل</w:t>
      </w:r>
      <w:r w:rsidRPr="00830B77">
        <w:rPr>
          <w:rFonts w:ascii="Arial" w:hAnsi="Arial"/>
          <w:b/>
          <w:bCs/>
          <w:color w:val="333333"/>
          <w:sz w:val="28"/>
          <w:szCs w:val="28"/>
          <w:highlight w:val="white"/>
          <w:rtl/>
        </w:rPr>
        <w:t>لحوار</w:t>
      </w:r>
      <w:r w:rsidR="002A22A1" w:rsidRPr="00830B77">
        <w:rPr>
          <w:rFonts w:ascii="Arial" w:hAnsi="Arial" w:hint="cs"/>
          <w:b/>
          <w:bCs/>
          <w:color w:val="333333"/>
          <w:sz w:val="28"/>
          <w:szCs w:val="28"/>
          <w:highlight w:val="white"/>
          <w:rtl/>
        </w:rPr>
        <w:t xml:space="preserve"> لأنه</w:t>
      </w:r>
      <w:r w:rsidRPr="00830B77">
        <w:rPr>
          <w:rFonts w:ascii="Arial" w:hAnsi="Arial"/>
          <w:b/>
          <w:bCs/>
          <w:color w:val="333333"/>
          <w:sz w:val="28"/>
          <w:szCs w:val="28"/>
          <w:highlight w:val="white"/>
          <w:rtl/>
        </w:rPr>
        <w:t xml:space="preserve"> هو السبيل الوحيد للمضي قدما لتجنب المزيد من زعزعة الاستقرار</w:t>
      </w:r>
      <w:r w:rsidRPr="00830B77">
        <w:rPr>
          <w:rFonts w:ascii="Arial" w:hAnsi="Arial"/>
          <w:b/>
          <w:bCs/>
          <w:color w:val="333333"/>
          <w:sz w:val="28"/>
          <w:szCs w:val="28"/>
          <w:highlight w:val="white"/>
        </w:rPr>
        <w:t>.</w:t>
      </w:r>
    </w:p>
    <w:p w:rsidR="00770510" w:rsidRPr="00770510" w:rsidRDefault="00770510" w:rsidP="00770510">
      <w:pPr>
        <w:autoSpaceDE w:val="0"/>
        <w:autoSpaceDN w:val="0"/>
        <w:bidi/>
        <w:adjustRightInd w:val="0"/>
        <w:spacing w:after="150" w:line="300" w:lineRule="atLeast"/>
        <w:jc w:val="both"/>
        <w:rPr>
          <w:rFonts w:ascii="Arial" w:hAnsi="Arial"/>
          <w:b/>
          <w:bCs/>
          <w:color w:val="FF0000"/>
          <w:sz w:val="28"/>
          <w:szCs w:val="28"/>
          <w:highlight w:val="white"/>
        </w:rPr>
      </w:pPr>
      <w:r w:rsidRPr="00770510">
        <w:rPr>
          <w:rFonts w:ascii="Arial" w:hAnsi="Arial" w:hint="cs"/>
          <w:b/>
          <w:bCs/>
          <w:color w:val="FF0000"/>
          <w:sz w:val="28"/>
          <w:szCs w:val="28"/>
          <w:highlight w:val="white"/>
          <w:rtl/>
        </w:rPr>
        <w:t xml:space="preserve">           </w:t>
      </w:r>
      <w:r>
        <w:rPr>
          <w:rFonts w:ascii="Arial" w:hAnsi="Arial" w:hint="cs"/>
          <w:b/>
          <w:bCs/>
          <w:color w:val="FF0000"/>
          <w:sz w:val="28"/>
          <w:szCs w:val="28"/>
          <w:highlight w:val="white"/>
          <w:rtl/>
        </w:rPr>
        <w:t xml:space="preserve">                 </w:t>
      </w:r>
      <w:r w:rsidRPr="00770510">
        <w:rPr>
          <w:rFonts w:ascii="Arial" w:hAnsi="Arial" w:hint="cs"/>
          <w:b/>
          <w:bCs/>
          <w:color w:val="FF0000"/>
          <w:sz w:val="28"/>
          <w:szCs w:val="28"/>
          <w:highlight w:val="white"/>
          <w:rtl/>
        </w:rPr>
        <w:t xml:space="preserve">  نشرة الثوابت تصدرها أمانة الاعلام بجبهة الثوابت الوطنية الارترية</w:t>
      </w:r>
    </w:p>
    <w:sectPr w:rsidR="00770510" w:rsidRPr="00770510" w:rsidSect="00770510">
      <w:pgSz w:w="12240" w:h="15840"/>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e Bold Jut Out">
    <w:altName w:val="Arial"/>
    <w:charset w:val="B2"/>
    <w:family w:val="auto"/>
    <w:pitch w:val="variable"/>
    <w:sig w:usb0="00002001" w:usb1="80000000" w:usb2="00000008" w:usb3="00000000" w:csb0="00000040" w:csb1="00000000"/>
  </w:font>
  <w:font w:name="droid_serif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8E04B5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11"/>
    <w:rsid w:val="000909DA"/>
    <w:rsid w:val="000B0E55"/>
    <w:rsid w:val="002846CC"/>
    <w:rsid w:val="002A22A1"/>
    <w:rsid w:val="003016FB"/>
    <w:rsid w:val="00612E11"/>
    <w:rsid w:val="0063553A"/>
    <w:rsid w:val="00770510"/>
    <w:rsid w:val="00830B77"/>
    <w:rsid w:val="009807EE"/>
    <w:rsid w:val="00AB3A34"/>
    <w:rsid w:val="00C17FE3"/>
    <w:rsid w:val="00C827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EEEC3-6DCB-5140-88FD-F9A84675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6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1533</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Awna 70</cp:lastModifiedBy>
  <cp:revision>2</cp:revision>
  <dcterms:created xsi:type="dcterms:W3CDTF">2020-11-26T04:07:00Z</dcterms:created>
  <dcterms:modified xsi:type="dcterms:W3CDTF">2020-11-26T04:07:00Z</dcterms:modified>
</cp:coreProperties>
</file>